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0FAB" w14:textId="6A25336C" w:rsidR="00290745" w:rsidRPr="00290745" w:rsidRDefault="00290745" w:rsidP="00290745">
      <w:pPr>
        <w:rPr>
          <w:b/>
          <w:bCs/>
        </w:rPr>
      </w:pPr>
      <w:r>
        <w:rPr>
          <w:b/>
          <w:bCs/>
        </w:rPr>
        <w:t>T</w:t>
      </w:r>
      <w:r w:rsidRPr="00290745">
        <w:rPr>
          <w:b/>
          <w:bCs/>
        </w:rPr>
        <w:t>ower House Surgery</w:t>
      </w:r>
    </w:p>
    <w:p w14:paraId="14F5F74E" w14:textId="77777777" w:rsidR="00290745" w:rsidRPr="00290745" w:rsidRDefault="00290745" w:rsidP="00290745">
      <w:pPr>
        <w:rPr>
          <w:b/>
          <w:bCs/>
        </w:rPr>
      </w:pPr>
      <w:r w:rsidRPr="00290745">
        <w:rPr>
          <w:b/>
          <w:bCs/>
        </w:rPr>
        <w:t>Patient Participation Group (PPG) Meeting Minutes</w:t>
      </w:r>
    </w:p>
    <w:p w14:paraId="3B1D1931" w14:textId="77777777" w:rsidR="00290745" w:rsidRPr="00290745" w:rsidRDefault="00290745" w:rsidP="00290745">
      <w:r w:rsidRPr="00290745">
        <w:rPr>
          <w:b/>
          <w:bCs/>
        </w:rPr>
        <w:t>Date:</w:t>
      </w:r>
      <w:r w:rsidRPr="00290745">
        <w:t xml:space="preserve"> 26 March 2026</w:t>
      </w:r>
      <w:r w:rsidRPr="00290745">
        <w:br/>
      </w:r>
      <w:r w:rsidRPr="00290745">
        <w:rPr>
          <w:b/>
          <w:bCs/>
        </w:rPr>
        <w:t>Time:</w:t>
      </w:r>
      <w:r w:rsidRPr="00290745">
        <w:t xml:space="preserve"> 11:00am</w:t>
      </w:r>
      <w:r w:rsidRPr="00290745">
        <w:br/>
      </w:r>
      <w:r w:rsidRPr="00290745">
        <w:rPr>
          <w:b/>
          <w:bCs/>
        </w:rPr>
        <w:t>Location:</w:t>
      </w:r>
      <w:r w:rsidRPr="00290745">
        <w:t xml:space="preserve"> Doctor’s Lounge, Tower House Surgery</w:t>
      </w:r>
      <w:r w:rsidRPr="00290745">
        <w:br/>
      </w:r>
      <w:r w:rsidRPr="00290745">
        <w:rPr>
          <w:b/>
          <w:bCs/>
        </w:rPr>
        <w:t>Chair:</w:t>
      </w:r>
      <w:r w:rsidRPr="00290745">
        <w:t xml:space="preserve"> Patrick Legg</w:t>
      </w:r>
      <w:r w:rsidRPr="00290745">
        <w:br/>
      </w:r>
      <w:r w:rsidRPr="00290745">
        <w:rPr>
          <w:b/>
          <w:bCs/>
        </w:rPr>
        <w:t>Attendees:</w:t>
      </w:r>
      <w:r w:rsidRPr="00290745">
        <w:t xml:space="preserve"> PPG Members (including new members)</w:t>
      </w:r>
      <w:r w:rsidRPr="00290745">
        <w:br/>
      </w:r>
      <w:r w:rsidRPr="00290745">
        <w:rPr>
          <w:b/>
          <w:bCs/>
        </w:rPr>
        <w:t>Apologies:</w:t>
      </w:r>
      <w:r w:rsidRPr="00290745">
        <w:t xml:space="preserve"> Office Supervisor</w:t>
      </w:r>
    </w:p>
    <w:p w14:paraId="665C4CEF" w14:textId="77777777" w:rsidR="00290745" w:rsidRPr="00290745" w:rsidRDefault="00290745" w:rsidP="00290745">
      <w:r w:rsidRPr="00290745">
        <w:pict w14:anchorId="4AB8D1F5">
          <v:rect id="_x0000_i1025" style="width:0;height:1.5pt" o:hralign="center" o:hrstd="t" o:hr="t" fillcolor="#a0a0a0" stroked="f"/>
        </w:pict>
      </w:r>
    </w:p>
    <w:p w14:paraId="7E004862" w14:textId="77777777" w:rsidR="00290745" w:rsidRPr="00290745" w:rsidRDefault="00290745" w:rsidP="00290745">
      <w:pPr>
        <w:rPr>
          <w:b/>
          <w:bCs/>
        </w:rPr>
      </w:pPr>
      <w:r w:rsidRPr="00290745">
        <w:rPr>
          <w:b/>
          <w:bCs/>
        </w:rPr>
        <w:t>1. Welcome and Introductions</w:t>
      </w:r>
    </w:p>
    <w:p w14:paraId="6BE5D674" w14:textId="6A2BE757" w:rsidR="00290745" w:rsidRPr="00290745" w:rsidRDefault="00290745" w:rsidP="00290745">
      <w:r w:rsidRPr="00290745">
        <w:t>Patrick Legg welcomed all attendees to the meeting, including new members.</w:t>
      </w:r>
      <w:r w:rsidRPr="00290745">
        <w:br/>
        <w:t xml:space="preserve">An overview was provided explaining the purpose of the Patient Participation Group (PPG) and what members can expect from the group going forward. It was agreed that </w:t>
      </w:r>
      <w:r w:rsidRPr="00290745">
        <w:rPr>
          <w:b/>
          <w:bCs/>
        </w:rPr>
        <w:t>Terms of Reference</w:t>
      </w:r>
      <w:r w:rsidRPr="00290745">
        <w:t xml:space="preserve"> would be circulated to all members via email</w:t>
      </w:r>
      <w:r w:rsidR="00093009">
        <w:t xml:space="preserve"> or by mail</w:t>
      </w:r>
      <w:r w:rsidRPr="00290745">
        <w:t xml:space="preserve"> following the meeting.</w:t>
      </w:r>
    </w:p>
    <w:p w14:paraId="6B610DE9" w14:textId="77777777" w:rsidR="00290745" w:rsidRPr="00290745" w:rsidRDefault="00290745" w:rsidP="00290745">
      <w:r w:rsidRPr="00290745">
        <w:pict w14:anchorId="2F5B700F">
          <v:rect id="_x0000_i1026" style="width:0;height:1.5pt" o:hralign="center" o:hrstd="t" o:hr="t" fillcolor="#a0a0a0" stroked="f"/>
        </w:pict>
      </w:r>
    </w:p>
    <w:p w14:paraId="055F8189" w14:textId="77777777" w:rsidR="00290745" w:rsidRPr="00290745" w:rsidRDefault="00290745" w:rsidP="00290745">
      <w:pPr>
        <w:rPr>
          <w:b/>
          <w:bCs/>
        </w:rPr>
      </w:pPr>
      <w:r w:rsidRPr="00290745">
        <w:rPr>
          <w:b/>
          <w:bCs/>
        </w:rPr>
        <w:t>2. Meeting Administration and Organisation</w:t>
      </w:r>
    </w:p>
    <w:p w14:paraId="3BF908D0" w14:textId="77777777" w:rsidR="00290745" w:rsidRPr="00290745" w:rsidRDefault="00290745" w:rsidP="00290745">
      <w:r w:rsidRPr="00290745">
        <w:t>PPG members provided feedback regarding agenda setting and the distribution of meeting papers. It was acknowledged that the agenda had not been circulated in advance of the meeting, and this was explained as part of the initial set-up (“teething problems”) of the newly established PPG and recent changes in administrative support.</w:t>
      </w:r>
    </w:p>
    <w:p w14:paraId="5BD3D533" w14:textId="77777777" w:rsidR="00290745" w:rsidRPr="00290745" w:rsidRDefault="00290745" w:rsidP="00290745">
      <w:r w:rsidRPr="00290745">
        <w:t>The following was agreed:</w:t>
      </w:r>
    </w:p>
    <w:p w14:paraId="68A6E3DC" w14:textId="77777777" w:rsidR="00290745" w:rsidRPr="00290745" w:rsidRDefault="00290745" w:rsidP="00290745">
      <w:pPr>
        <w:numPr>
          <w:ilvl w:val="0"/>
          <w:numId w:val="1"/>
        </w:numPr>
      </w:pPr>
      <w:r w:rsidRPr="00290745">
        <w:rPr>
          <w:b/>
          <w:bCs/>
        </w:rPr>
        <w:t>Meeting frequency:</w:t>
      </w:r>
      <w:r w:rsidRPr="00290745">
        <w:t xml:space="preserve"> Every two months. </w:t>
      </w:r>
    </w:p>
    <w:p w14:paraId="6580630F" w14:textId="77777777" w:rsidR="00290745" w:rsidRPr="00290745" w:rsidRDefault="00290745" w:rsidP="00290745">
      <w:pPr>
        <w:numPr>
          <w:ilvl w:val="0"/>
          <w:numId w:val="1"/>
        </w:numPr>
      </w:pPr>
      <w:r w:rsidRPr="00290745">
        <w:rPr>
          <w:b/>
          <w:bCs/>
        </w:rPr>
        <w:t>Meeting dates:</w:t>
      </w:r>
      <w:r w:rsidRPr="00290745">
        <w:t xml:space="preserve"> Dates for the remainder of the year will be circulated in advance to avoid confusion. </w:t>
      </w:r>
    </w:p>
    <w:p w14:paraId="0965251F" w14:textId="77777777" w:rsidR="00290745" w:rsidRPr="00290745" w:rsidRDefault="00290745" w:rsidP="00290745">
      <w:pPr>
        <w:numPr>
          <w:ilvl w:val="0"/>
          <w:numId w:val="1"/>
        </w:numPr>
      </w:pPr>
      <w:r w:rsidRPr="00290745">
        <w:rPr>
          <w:b/>
          <w:bCs/>
        </w:rPr>
        <w:t>Meeting location:</w:t>
      </w:r>
      <w:r w:rsidRPr="00290745">
        <w:t xml:space="preserve"> All future meetings will be held in the </w:t>
      </w:r>
      <w:r w:rsidRPr="00290745">
        <w:rPr>
          <w:b/>
          <w:bCs/>
        </w:rPr>
        <w:t>Doctor’s Lounge</w:t>
      </w:r>
      <w:r w:rsidRPr="00290745">
        <w:t xml:space="preserve">. </w:t>
      </w:r>
    </w:p>
    <w:p w14:paraId="084DD49B" w14:textId="77777777" w:rsidR="00290745" w:rsidRPr="00290745" w:rsidRDefault="00290745" w:rsidP="00290745">
      <w:pPr>
        <w:numPr>
          <w:ilvl w:val="0"/>
          <w:numId w:val="1"/>
        </w:numPr>
      </w:pPr>
      <w:r w:rsidRPr="00290745">
        <w:rPr>
          <w:b/>
          <w:bCs/>
        </w:rPr>
        <w:t>Arrival point:</w:t>
      </w:r>
      <w:r w:rsidRPr="00290745">
        <w:t xml:space="preserve"> PPG members should report to </w:t>
      </w:r>
      <w:r w:rsidRPr="00290745">
        <w:rPr>
          <w:b/>
          <w:bCs/>
        </w:rPr>
        <w:t>main reception</w:t>
      </w:r>
      <w:r w:rsidRPr="00290745">
        <w:t xml:space="preserve"> on meeting days (not the nurse’s reception in the basement). </w:t>
      </w:r>
    </w:p>
    <w:p w14:paraId="2CE1F695" w14:textId="77777777" w:rsidR="00290745" w:rsidRPr="00290745" w:rsidRDefault="00290745" w:rsidP="00290745">
      <w:r w:rsidRPr="00290745">
        <w:t>These changes were well received by members.</w:t>
      </w:r>
    </w:p>
    <w:p w14:paraId="73BD7569" w14:textId="77777777" w:rsidR="00290745" w:rsidRPr="00290745" w:rsidRDefault="00290745" w:rsidP="00290745">
      <w:r w:rsidRPr="00290745">
        <w:pict w14:anchorId="61E6B0EF">
          <v:rect id="_x0000_i1027" style="width:0;height:1.5pt" o:hralign="center" o:hrstd="t" o:hr="t" fillcolor="#a0a0a0" stroked="f"/>
        </w:pict>
      </w:r>
    </w:p>
    <w:p w14:paraId="464E41B1" w14:textId="77777777" w:rsidR="00290745" w:rsidRPr="00290745" w:rsidRDefault="00290745" w:rsidP="00290745">
      <w:pPr>
        <w:rPr>
          <w:b/>
          <w:bCs/>
        </w:rPr>
      </w:pPr>
      <w:r w:rsidRPr="00290745">
        <w:rPr>
          <w:b/>
          <w:bCs/>
        </w:rPr>
        <w:t>3. Actions from Previous Meeting</w:t>
      </w:r>
    </w:p>
    <w:p w14:paraId="433B0994" w14:textId="77777777" w:rsidR="00290745" w:rsidRPr="00290745" w:rsidRDefault="00290745" w:rsidP="00290745">
      <w:r w:rsidRPr="00290745">
        <w:t>Due to time constraints, the group focused on key priority items from the previous meeting, primarily:</w:t>
      </w:r>
    </w:p>
    <w:p w14:paraId="4AEB4A48" w14:textId="77777777" w:rsidR="00290745" w:rsidRPr="00290745" w:rsidRDefault="00290745" w:rsidP="00290745">
      <w:pPr>
        <w:numPr>
          <w:ilvl w:val="0"/>
          <w:numId w:val="2"/>
        </w:numPr>
      </w:pPr>
      <w:r w:rsidRPr="00290745">
        <w:t xml:space="preserve">Patient Survey </w:t>
      </w:r>
    </w:p>
    <w:p w14:paraId="3F8D8BFD" w14:textId="77777777" w:rsidR="00290745" w:rsidRPr="00290745" w:rsidRDefault="00290745" w:rsidP="00290745">
      <w:pPr>
        <w:numPr>
          <w:ilvl w:val="0"/>
          <w:numId w:val="2"/>
        </w:numPr>
      </w:pPr>
      <w:r w:rsidRPr="00290745">
        <w:t xml:space="preserve">Vaccination Programmes </w:t>
      </w:r>
    </w:p>
    <w:p w14:paraId="34404EF7" w14:textId="77777777" w:rsidR="00290745" w:rsidRPr="00290745" w:rsidRDefault="00290745" w:rsidP="00290745">
      <w:r w:rsidRPr="00290745">
        <w:pict w14:anchorId="6A1EB795">
          <v:rect id="_x0000_i1028" style="width:0;height:1.5pt" o:hralign="center" o:hrstd="t" o:hr="t" fillcolor="#a0a0a0" stroked="f"/>
        </w:pict>
      </w:r>
    </w:p>
    <w:p w14:paraId="6B1DD2DE" w14:textId="77777777" w:rsidR="00093009" w:rsidRDefault="00093009" w:rsidP="00290745">
      <w:pPr>
        <w:rPr>
          <w:b/>
          <w:bCs/>
        </w:rPr>
      </w:pPr>
    </w:p>
    <w:p w14:paraId="22221C58" w14:textId="3156D45D" w:rsidR="00290745" w:rsidRPr="00290745" w:rsidRDefault="00290745" w:rsidP="00290745">
      <w:pPr>
        <w:rPr>
          <w:b/>
          <w:bCs/>
        </w:rPr>
      </w:pPr>
      <w:r w:rsidRPr="00290745">
        <w:rPr>
          <w:b/>
          <w:bCs/>
        </w:rPr>
        <w:lastRenderedPageBreak/>
        <w:t>4. Patient Survey</w:t>
      </w:r>
    </w:p>
    <w:p w14:paraId="11A621CE" w14:textId="77777777" w:rsidR="00290745" w:rsidRPr="00290745" w:rsidRDefault="00290745" w:rsidP="00290745">
      <w:r w:rsidRPr="00290745">
        <w:t>The PPG reviewed the draft patient survey in detail and provided constructive and proactive feedback.</w:t>
      </w:r>
    </w:p>
    <w:p w14:paraId="2D6B9A67" w14:textId="77777777" w:rsidR="00290745" w:rsidRPr="00290745" w:rsidRDefault="00290745" w:rsidP="00290745">
      <w:r w:rsidRPr="00290745">
        <w:rPr>
          <w:b/>
          <w:bCs/>
        </w:rPr>
        <w:t>Key outcomes and actions:</w:t>
      </w:r>
    </w:p>
    <w:p w14:paraId="140F2E99" w14:textId="77777777" w:rsidR="00290745" w:rsidRPr="00290745" w:rsidRDefault="00290745" w:rsidP="00290745">
      <w:pPr>
        <w:numPr>
          <w:ilvl w:val="0"/>
          <w:numId w:val="3"/>
        </w:numPr>
      </w:pPr>
      <w:r w:rsidRPr="00290745">
        <w:t xml:space="preserve">It was agreed that </w:t>
      </w:r>
      <w:r w:rsidRPr="00290745">
        <w:rPr>
          <w:b/>
          <w:bCs/>
        </w:rPr>
        <w:t>each section of the survey should include a free text box</w:t>
      </w:r>
      <w:r w:rsidRPr="00290745">
        <w:t xml:space="preserve"> to allow patients to provide additional comments and more personalised feedback. </w:t>
      </w:r>
    </w:p>
    <w:p w14:paraId="257B5A82" w14:textId="77777777" w:rsidR="00290745" w:rsidRPr="00290745" w:rsidRDefault="00290745" w:rsidP="00290745">
      <w:pPr>
        <w:numPr>
          <w:ilvl w:val="0"/>
          <w:numId w:val="3"/>
        </w:numPr>
      </w:pPr>
      <w:r w:rsidRPr="00290745">
        <w:t xml:space="preserve">The group discussed distribution methods for the survey. Suggestions included: </w:t>
      </w:r>
    </w:p>
    <w:p w14:paraId="084BE62D" w14:textId="77777777" w:rsidR="00290745" w:rsidRPr="00290745" w:rsidRDefault="00290745" w:rsidP="00290745">
      <w:pPr>
        <w:numPr>
          <w:ilvl w:val="1"/>
          <w:numId w:val="3"/>
        </w:numPr>
      </w:pPr>
      <w:r w:rsidRPr="00290745">
        <w:t xml:space="preserve">Text message link to an online survey (e.g. Microsoft Forms) </w:t>
      </w:r>
    </w:p>
    <w:p w14:paraId="62CA019F" w14:textId="77777777" w:rsidR="00290745" w:rsidRPr="00290745" w:rsidRDefault="00290745" w:rsidP="00290745">
      <w:pPr>
        <w:numPr>
          <w:ilvl w:val="1"/>
          <w:numId w:val="3"/>
        </w:numPr>
      </w:pPr>
      <w:r w:rsidRPr="00290745">
        <w:t xml:space="preserve">Paper copies available at reception </w:t>
      </w:r>
    </w:p>
    <w:p w14:paraId="7AAD1038" w14:textId="77777777" w:rsidR="00290745" w:rsidRPr="00290745" w:rsidRDefault="00290745" w:rsidP="00290745">
      <w:pPr>
        <w:numPr>
          <w:ilvl w:val="1"/>
          <w:numId w:val="3"/>
        </w:numPr>
      </w:pPr>
      <w:r w:rsidRPr="00290745">
        <w:t xml:space="preserve">Ensuring accessibility for patients with reading or accessibility needs </w:t>
      </w:r>
    </w:p>
    <w:p w14:paraId="5C541DEB" w14:textId="77777777" w:rsidR="00290745" w:rsidRPr="00290745" w:rsidRDefault="00290745" w:rsidP="00290745">
      <w:pPr>
        <w:numPr>
          <w:ilvl w:val="0"/>
          <w:numId w:val="3"/>
        </w:numPr>
      </w:pPr>
      <w:r w:rsidRPr="00290745">
        <w:t xml:space="preserve">It was agreed that </w:t>
      </w:r>
      <w:r w:rsidRPr="00290745">
        <w:rPr>
          <w:b/>
          <w:bCs/>
        </w:rPr>
        <w:t>multiple formats</w:t>
      </w:r>
      <w:r w:rsidRPr="00290745">
        <w:t xml:space="preserve"> should be used to ensure the survey is accessible to all patient groups. </w:t>
      </w:r>
    </w:p>
    <w:p w14:paraId="220C97AA" w14:textId="77777777" w:rsidR="00290745" w:rsidRPr="00290745" w:rsidRDefault="00290745" w:rsidP="00290745">
      <w:pPr>
        <w:numPr>
          <w:ilvl w:val="0"/>
          <w:numId w:val="3"/>
        </w:numPr>
      </w:pPr>
      <w:r w:rsidRPr="00290745">
        <w:t xml:space="preserve">The group felt the </w:t>
      </w:r>
      <w:r w:rsidRPr="00290745">
        <w:rPr>
          <w:b/>
          <w:bCs/>
        </w:rPr>
        <w:t>poster created to promote the survey was good</w:t>
      </w:r>
      <w:r w:rsidRPr="00290745">
        <w:t xml:space="preserve">, and it was agreed that posters should be displayed around the surgery to promote participation. </w:t>
      </w:r>
    </w:p>
    <w:p w14:paraId="58231FAF" w14:textId="77777777" w:rsidR="00290745" w:rsidRPr="00290745" w:rsidRDefault="00290745" w:rsidP="00290745">
      <w:pPr>
        <w:numPr>
          <w:ilvl w:val="0"/>
          <w:numId w:val="3"/>
        </w:numPr>
      </w:pPr>
      <w:r w:rsidRPr="00290745">
        <w:t xml:space="preserve">Promotion via local newspapers was discussed but deemed </w:t>
      </w:r>
      <w:r w:rsidRPr="00290745">
        <w:rPr>
          <w:b/>
          <w:bCs/>
        </w:rPr>
        <w:t>cost prohibitive</w:t>
      </w:r>
      <w:r w:rsidRPr="00290745">
        <w:t xml:space="preserve"> at this time. </w:t>
      </w:r>
    </w:p>
    <w:p w14:paraId="56836EFD" w14:textId="77777777" w:rsidR="00290745" w:rsidRPr="00290745" w:rsidRDefault="00290745" w:rsidP="00290745">
      <w:pPr>
        <w:numPr>
          <w:ilvl w:val="0"/>
          <w:numId w:val="3"/>
        </w:numPr>
      </w:pPr>
      <w:r w:rsidRPr="00290745">
        <w:t xml:space="preserve">Several </w:t>
      </w:r>
      <w:r w:rsidRPr="00290745">
        <w:rPr>
          <w:b/>
          <w:bCs/>
        </w:rPr>
        <w:t>minor wording changes</w:t>
      </w:r>
      <w:r w:rsidRPr="00290745">
        <w:t xml:space="preserve"> were suggested throughout the survey to improve clarity. These changes were noted and will be implemented by the Office Supervisor. </w:t>
      </w:r>
    </w:p>
    <w:p w14:paraId="0B45C7C4" w14:textId="77777777" w:rsidR="00290745" w:rsidRPr="00290745" w:rsidRDefault="00290745" w:rsidP="00290745">
      <w:r w:rsidRPr="00290745">
        <w:rPr>
          <w:b/>
          <w:bCs/>
        </w:rPr>
        <w:t>Action:</w:t>
      </w:r>
      <w:r w:rsidRPr="00290745">
        <w:br/>
        <w:t>Survey to be updated and distributed shortly. Survey results will be reviewed at the next PPG meeting.</w:t>
      </w:r>
    </w:p>
    <w:p w14:paraId="0F0D543E" w14:textId="77777777" w:rsidR="00290745" w:rsidRPr="00290745" w:rsidRDefault="00290745" w:rsidP="00290745">
      <w:r w:rsidRPr="00290745">
        <w:pict w14:anchorId="3775CB83">
          <v:rect id="_x0000_i1029" style="width:0;height:1.5pt" o:hralign="center" o:hrstd="t" o:hr="t" fillcolor="#a0a0a0" stroked="f"/>
        </w:pict>
      </w:r>
    </w:p>
    <w:p w14:paraId="0D657E2E" w14:textId="77777777" w:rsidR="00290745" w:rsidRPr="00290745" w:rsidRDefault="00290745" w:rsidP="00290745">
      <w:pPr>
        <w:rPr>
          <w:b/>
          <w:bCs/>
        </w:rPr>
      </w:pPr>
      <w:r w:rsidRPr="00290745">
        <w:rPr>
          <w:b/>
          <w:bCs/>
        </w:rPr>
        <w:t>5. Vaccination Programmes and Preventative Care</w:t>
      </w:r>
    </w:p>
    <w:p w14:paraId="09A67245" w14:textId="77777777" w:rsidR="00290745" w:rsidRPr="00290745" w:rsidRDefault="00290745" w:rsidP="00290745">
      <w:r w:rsidRPr="00290745">
        <w:t xml:space="preserve">Patrick Legg explained that the </w:t>
      </w:r>
      <w:r w:rsidRPr="00290745">
        <w:rPr>
          <w:b/>
          <w:bCs/>
        </w:rPr>
        <w:t>2026–27 GP Contract</w:t>
      </w:r>
      <w:r w:rsidRPr="00290745">
        <w:t xml:space="preserve"> has a strong focus on </w:t>
      </w:r>
      <w:r w:rsidRPr="00290745">
        <w:rPr>
          <w:b/>
          <w:bCs/>
        </w:rPr>
        <w:t>preventative medicine</w:t>
      </w:r>
      <w:r w:rsidRPr="00290745">
        <w:t>, including improving vaccination uptake across all patient groups.</w:t>
      </w:r>
    </w:p>
    <w:p w14:paraId="517A8673" w14:textId="77777777" w:rsidR="00290745" w:rsidRPr="00290745" w:rsidRDefault="00290745" w:rsidP="00290745">
      <w:r w:rsidRPr="00290745">
        <w:t>The group discussed the various vaccination programmes delivered by the surgery, including:</w:t>
      </w:r>
    </w:p>
    <w:p w14:paraId="6484CB42" w14:textId="77777777" w:rsidR="00290745" w:rsidRPr="00290745" w:rsidRDefault="00290745" w:rsidP="00290745">
      <w:pPr>
        <w:numPr>
          <w:ilvl w:val="0"/>
          <w:numId w:val="4"/>
        </w:numPr>
      </w:pPr>
      <w:r w:rsidRPr="00290745">
        <w:t xml:space="preserve">Flu </w:t>
      </w:r>
    </w:p>
    <w:p w14:paraId="557688E1" w14:textId="77777777" w:rsidR="00290745" w:rsidRPr="00290745" w:rsidRDefault="00290745" w:rsidP="00290745">
      <w:pPr>
        <w:numPr>
          <w:ilvl w:val="0"/>
          <w:numId w:val="4"/>
        </w:numPr>
      </w:pPr>
      <w:r w:rsidRPr="00290745">
        <w:t xml:space="preserve">COVID </w:t>
      </w:r>
    </w:p>
    <w:p w14:paraId="3F6DFAC7" w14:textId="77777777" w:rsidR="00290745" w:rsidRPr="00290745" w:rsidRDefault="00290745" w:rsidP="00290745">
      <w:pPr>
        <w:numPr>
          <w:ilvl w:val="0"/>
          <w:numId w:val="4"/>
        </w:numPr>
      </w:pPr>
      <w:r w:rsidRPr="00290745">
        <w:t xml:space="preserve">RSV </w:t>
      </w:r>
    </w:p>
    <w:p w14:paraId="793A725D" w14:textId="77777777" w:rsidR="00290745" w:rsidRPr="00290745" w:rsidRDefault="00290745" w:rsidP="00290745">
      <w:pPr>
        <w:numPr>
          <w:ilvl w:val="0"/>
          <w:numId w:val="4"/>
        </w:numPr>
      </w:pPr>
      <w:r w:rsidRPr="00290745">
        <w:t xml:space="preserve">Shingles </w:t>
      </w:r>
    </w:p>
    <w:p w14:paraId="52426454" w14:textId="77777777" w:rsidR="00290745" w:rsidRPr="00290745" w:rsidRDefault="00290745" w:rsidP="00290745">
      <w:pPr>
        <w:numPr>
          <w:ilvl w:val="0"/>
          <w:numId w:val="4"/>
        </w:numPr>
      </w:pPr>
      <w:r w:rsidRPr="00290745">
        <w:t xml:space="preserve">Pneumonia </w:t>
      </w:r>
    </w:p>
    <w:p w14:paraId="580FBECF" w14:textId="77777777" w:rsidR="00290745" w:rsidRPr="00290745" w:rsidRDefault="00290745" w:rsidP="00290745">
      <w:pPr>
        <w:numPr>
          <w:ilvl w:val="0"/>
          <w:numId w:val="4"/>
        </w:numPr>
      </w:pPr>
      <w:r w:rsidRPr="00290745">
        <w:t xml:space="preserve">Childhood immunisations </w:t>
      </w:r>
    </w:p>
    <w:p w14:paraId="6F17F24C" w14:textId="77777777" w:rsidR="00290745" w:rsidRPr="00290745" w:rsidRDefault="00290745" w:rsidP="00290745">
      <w:r w:rsidRPr="00290745">
        <w:t xml:space="preserve">Discussion focused particularly on </w:t>
      </w:r>
      <w:r w:rsidRPr="00290745">
        <w:rPr>
          <w:b/>
          <w:bCs/>
        </w:rPr>
        <w:t>childhood vaccination uptake</w:t>
      </w:r>
      <w:r w:rsidRPr="00290745">
        <w:t>, as this has historically been an area where improvement is needed. It was explained that childhood vaccination recalls are managed centrally, which can make local follow-up more challenging.</w:t>
      </w:r>
    </w:p>
    <w:p w14:paraId="04B74B6B" w14:textId="77777777" w:rsidR="00290745" w:rsidRPr="00290745" w:rsidRDefault="00290745" w:rsidP="00290745">
      <w:r w:rsidRPr="00290745">
        <w:rPr>
          <w:b/>
          <w:bCs/>
        </w:rPr>
        <w:lastRenderedPageBreak/>
        <w:t>PPG Suggestions:</w:t>
      </w:r>
    </w:p>
    <w:p w14:paraId="06D4FA74" w14:textId="77777777" w:rsidR="00290745" w:rsidRPr="00290745" w:rsidRDefault="00290745" w:rsidP="00290745">
      <w:pPr>
        <w:numPr>
          <w:ilvl w:val="0"/>
          <w:numId w:val="5"/>
        </w:numPr>
      </w:pPr>
      <w:r w:rsidRPr="00290745">
        <w:t xml:space="preserve">A PPG member suggested using </w:t>
      </w:r>
      <w:r w:rsidRPr="00290745">
        <w:rPr>
          <w:b/>
          <w:bCs/>
        </w:rPr>
        <w:t>social media</w:t>
      </w:r>
      <w:r w:rsidRPr="00290745">
        <w:t xml:space="preserve"> to promote vaccinations, particularly short videos featuring younger clinicians explaining: </w:t>
      </w:r>
    </w:p>
    <w:p w14:paraId="3398D88F" w14:textId="77777777" w:rsidR="00290745" w:rsidRPr="00290745" w:rsidRDefault="00290745" w:rsidP="00290745">
      <w:pPr>
        <w:numPr>
          <w:ilvl w:val="1"/>
          <w:numId w:val="5"/>
        </w:numPr>
      </w:pPr>
      <w:r w:rsidRPr="00290745">
        <w:t xml:space="preserve">Why vaccinations are important </w:t>
      </w:r>
    </w:p>
    <w:p w14:paraId="09B8A412" w14:textId="77777777" w:rsidR="00290745" w:rsidRPr="00290745" w:rsidRDefault="00290745" w:rsidP="00290745">
      <w:pPr>
        <w:numPr>
          <w:ilvl w:val="1"/>
          <w:numId w:val="5"/>
        </w:numPr>
      </w:pPr>
      <w:r w:rsidRPr="00290745">
        <w:t xml:space="preserve">Addressing common concerns </w:t>
      </w:r>
    </w:p>
    <w:p w14:paraId="0B7AE9E9" w14:textId="77777777" w:rsidR="00290745" w:rsidRPr="00290745" w:rsidRDefault="00290745" w:rsidP="00290745">
      <w:pPr>
        <w:numPr>
          <w:ilvl w:val="1"/>
          <w:numId w:val="5"/>
        </w:numPr>
      </w:pPr>
      <w:r w:rsidRPr="00290745">
        <w:t xml:space="preserve">Explaining the benefits for children and the wider community </w:t>
      </w:r>
    </w:p>
    <w:p w14:paraId="056C38EF" w14:textId="77777777" w:rsidR="00290745" w:rsidRPr="00290745" w:rsidRDefault="00290745" w:rsidP="00290745">
      <w:r w:rsidRPr="00290745">
        <w:t xml:space="preserve">This was considered an </w:t>
      </w:r>
      <w:r w:rsidRPr="00290745">
        <w:rPr>
          <w:b/>
          <w:bCs/>
        </w:rPr>
        <w:t>excellent and innovative suggestion</w:t>
      </w:r>
      <w:r w:rsidRPr="00290745">
        <w:t>.</w:t>
      </w:r>
    </w:p>
    <w:p w14:paraId="23D0DF86" w14:textId="77777777" w:rsidR="00290745" w:rsidRPr="00290745" w:rsidRDefault="00290745" w:rsidP="00290745">
      <w:r w:rsidRPr="00290745">
        <w:t>Patrick explained that the practice currently uses a social media provider but could also run additional campaigns locally. A plan will be developed to explore this idea further.</w:t>
      </w:r>
    </w:p>
    <w:p w14:paraId="1F1BE216" w14:textId="77777777" w:rsidR="00290745" w:rsidRPr="00290745" w:rsidRDefault="00290745" w:rsidP="00290745">
      <w:r w:rsidRPr="00290745">
        <w:t>The group were also given a brief overview of:</w:t>
      </w:r>
    </w:p>
    <w:p w14:paraId="0BBD27A2" w14:textId="77777777" w:rsidR="00290745" w:rsidRPr="00290745" w:rsidRDefault="00290745" w:rsidP="00290745">
      <w:pPr>
        <w:numPr>
          <w:ilvl w:val="0"/>
          <w:numId w:val="6"/>
        </w:numPr>
      </w:pPr>
      <w:r w:rsidRPr="00290745">
        <w:rPr>
          <w:b/>
          <w:bCs/>
        </w:rPr>
        <w:t>QOF (Quality and Outcomes Framework)</w:t>
      </w:r>
      <w:r w:rsidRPr="00290745">
        <w:t xml:space="preserve"> </w:t>
      </w:r>
    </w:p>
    <w:p w14:paraId="72A629D2" w14:textId="77777777" w:rsidR="00290745" w:rsidRPr="00290745" w:rsidRDefault="00290745" w:rsidP="00290745">
      <w:pPr>
        <w:numPr>
          <w:ilvl w:val="0"/>
          <w:numId w:val="6"/>
        </w:numPr>
      </w:pPr>
      <w:r w:rsidRPr="00290745">
        <w:t xml:space="preserve">The increasing focus within the GP contract on </w:t>
      </w:r>
      <w:r w:rsidRPr="00290745">
        <w:rPr>
          <w:b/>
          <w:bCs/>
        </w:rPr>
        <w:t>prevention and public health</w:t>
      </w:r>
      <w:r w:rsidRPr="00290745">
        <w:t xml:space="preserve"> </w:t>
      </w:r>
    </w:p>
    <w:p w14:paraId="6B9F516D" w14:textId="77777777" w:rsidR="00290745" w:rsidRPr="00290745" w:rsidRDefault="00290745" w:rsidP="00290745">
      <w:r w:rsidRPr="00290745">
        <w:t>Members found this informative and helpful in understanding how general practice services are structured and funded.</w:t>
      </w:r>
    </w:p>
    <w:p w14:paraId="5A03B16A" w14:textId="77777777" w:rsidR="00290745" w:rsidRPr="00290745" w:rsidRDefault="00290745" w:rsidP="00290745">
      <w:r w:rsidRPr="00290745">
        <w:pict w14:anchorId="3D0D2826">
          <v:rect id="_x0000_i1030" style="width:0;height:1.5pt" o:hralign="center" o:hrstd="t" o:hr="t" fillcolor="#a0a0a0" stroked="f"/>
        </w:pict>
      </w:r>
    </w:p>
    <w:p w14:paraId="5ABA2239" w14:textId="77777777" w:rsidR="00290745" w:rsidRPr="00290745" w:rsidRDefault="00290745" w:rsidP="00290745">
      <w:pPr>
        <w:rPr>
          <w:b/>
          <w:bCs/>
        </w:rPr>
      </w:pPr>
      <w:r w:rsidRPr="00290745">
        <w:rPr>
          <w:b/>
          <w:bCs/>
        </w:rPr>
        <w:t>6. Meeting Duration and Format</w:t>
      </w:r>
    </w:p>
    <w:p w14:paraId="31BFC212" w14:textId="77777777" w:rsidR="00290745" w:rsidRPr="00290745" w:rsidRDefault="00290745" w:rsidP="00290745">
      <w:r w:rsidRPr="00290745">
        <w:t xml:space="preserve">The meeting lasted approximately </w:t>
      </w:r>
      <w:r w:rsidRPr="00290745">
        <w:rPr>
          <w:b/>
          <w:bCs/>
        </w:rPr>
        <w:t>1 hour and 30 minutes</w:t>
      </w:r>
      <w:r w:rsidRPr="00290745">
        <w:t>.</w:t>
      </w:r>
      <w:r w:rsidRPr="00290745">
        <w:br/>
        <w:t>It was agreed that this was a suitable length of time for future meetings.</w:t>
      </w:r>
    </w:p>
    <w:p w14:paraId="2484EC74" w14:textId="77777777" w:rsidR="00290745" w:rsidRPr="00290745" w:rsidRDefault="00290745" w:rsidP="00290745">
      <w:r w:rsidRPr="00290745">
        <w:pict w14:anchorId="3CC9FF30">
          <v:rect id="_x0000_i1031" style="width:0;height:1.5pt" o:hralign="center" o:hrstd="t" o:hr="t" fillcolor="#a0a0a0" stroked="f"/>
        </w:pict>
      </w:r>
    </w:p>
    <w:p w14:paraId="1A6FF5A9" w14:textId="77777777" w:rsidR="00290745" w:rsidRPr="00290745" w:rsidRDefault="00290745" w:rsidP="00290745">
      <w:pPr>
        <w:rPr>
          <w:b/>
          <w:bCs/>
        </w:rPr>
      </w:pPr>
      <w:r w:rsidRPr="00290745">
        <w:rPr>
          <w:b/>
          <w:bCs/>
        </w:rPr>
        <w:t>7. Any Other Business</w:t>
      </w:r>
    </w:p>
    <w:p w14:paraId="54300DDD" w14:textId="77777777" w:rsidR="00290745" w:rsidRPr="00290745" w:rsidRDefault="00290745" w:rsidP="00290745">
      <w:r w:rsidRPr="00290745">
        <w:t>No additional items were raised under Any Other Business.</w:t>
      </w:r>
    </w:p>
    <w:p w14:paraId="5290BD56" w14:textId="77777777" w:rsidR="00290745" w:rsidRPr="00290745" w:rsidRDefault="00290745" w:rsidP="00290745">
      <w:r w:rsidRPr="00290745">
        <w:t>General discussion took place throughout the meeting, and PPG members were engaged, inquisitive, and provided valuable feedback across a range of topics.</w:t>
      </w:r>
    </w:p>
    <w:p w14:paraId="15BC7538" w14:textId="77777777" w:rsidR="00290745" w:rsidRPr="00290745" w:rsidRDefault="00290745" w:rsidP="00290745">
      <w:r w:rsidRPr="00290745">
        <w:pict w14:anchorId="2C4FB5EC">
          <v:rect id="_x0000_i1032" style="width:0;height:1.5pt" o:hralign="center" o:hrstd="t" o:hr="t" fillcolor="#a0a0a0" stroked="f"/>
        </w:pict>
      </w:r>
    </w:p>
    <w:p w14:paraId="79E9AB2C" w14:textId="77777777" w:rsidR="00290745" w:rsidRPr="00290745" w:rsidRDefault="00290745" w:rsidP="00290745">
      <w:pPr>
        <w:rPr>
          <w:b/>
          <w:bCs/>
        </w:rPr>
      </w:pPr>
      <w:r w:rsidRPr="00290745">
        <w:rPr>
          <w:b/>
          <w:bCs/>
        </w:rPr>
        <w:t>8. Communication and Publication of Minutes</w:t>
      </w:r>
    </w:p>
    <w:p w14:paraId="1458C247" w14:textId="77777777" w:rsidR="00290745" w:rsidRPr="00290745" w:rsidRDefault="00290745" w:rsidP="00290745">
      <w:r w:rsidRPr="00290745">
        <w:t>It was agreed that:</w:t>
      </w:r>
    </w:p>
    <w:p w14:paraId="2C21EB0C" w14:textId="12019C94" w:rsidR="00290745" w:rsidRPr="00290745" w:rsidRDefault="00290745" w:rsidP="00290745">
      <w:pPr>
        <w:numPr>
          <w:ilvl w:val="0"/>
          <w:numId w:val="7"/>
        </w:numPr>
      </w:pPr>
      <w:r w:rsidRPr="00290745">
        <w:rPr>
          <w:b/>
          <w:bCs/>
        </w:rPr>
        <w:t>A</w:t>
      </w:r>
      <w:r w:rsidR="00093009">
        <w:rPr>
          <w:b/>
          <w:bCs/>
        </w:rPr>
        <w:t xml:space="preserve">ll </w:t>
      </w:r>
      <w:r w:rsidRPr="00290745">
        <w:rPr>
          <w:b/>
          <w:bCs/>
        </w:rPr>
        <w:t>minutes will be</w:t>
      </w:r>
      <w:r w:rsidR="00093009">
        <w:rPr>
          <w:b/>
          <w:bCs/>
        </w:rPr>
        <w:t xml:space="preserve"> continually</w:t>
      </w:r>
      <w:r w:rsidRPr="00290745">
        <w:rPr>
          <w:b/>
          <w:bCs/>
        </w:rPr>
        <w:t xml:space="preserve"> published online</w:t>
      </w:r>
      <w:r w:rsidRPr="00290745">
        <w:t xml:space="preserve"> </w:t>
      </w:r>
    </w:p>
    <w:p w14:paraId="2C42E940" w14:textId="77777777" w:rsidR="00290745" w:rsidRPr="00290745" w:rsidRDefault="00290745" w:rsidP="00290745">
      <w:pPr>
        <w:numPr>
          <w:ilvl w:val="0"/>
          <w:numId w:val="7"/>
        </w:numPr>
      </w:pPr>
      <w:r w:rsidRPr="00290745">
        <w:t xml:space="preserve">Copies can be </w:t>
      </w:r>
      <w:r w:rsidRPr="00290745">
        <w:rPr>
          <w:b/>
          <w:bCs/>
        </w:rPr>
        <w:t>posted to any PPG members without access to email or the internet</w:t>
      </w:r>
      <w:r w:rsidRPr="00290745">
        <w:t xml:space="preserve"> </w:t>
      </w:r>
    </w:p>
    <w:p w14:paraId="1DFB1771" w14:textId="77777777" w:rsidR="00290745" w:rsidRPr="00290745" w:rsidRDefault="00290745" w:rsidP="00290745">
      <w:r w:rsidRPr="00290745">
        <w:pict w14:anchorId="0902DE47">
          <v:rect id="_x0000_i1033" style="width:0;height:1.5pt" o:hralign="center" o:hrstd="t" o:hr="t" fillcolor="#a0a0a0" stroked="f"/>
        </w:pict>
      </w:r>
    </w:p>
    <w:p w14:paraId="44BEFFB3" w14:textId="77777777" w:rsidR="00290745" w:rsidRPr="00290745" w:rsidRDefault="00290745" w:rsidP="00290745">
      <w:pPr>
        <w:rPr>
          <w:b/>
          <w:bCs/>
        </w:rPr>
      </w:pPr>
      <w:r w:rsidRPr="00290745">
        <w:rPr>
          <w:b/>
          <w:bCs/>
        </w:rPr>
        <w:t>9. Date of Next Meeting</w:t>
      </w:r>
    </w:p>
    <w:p w14:paraId="6E6451F6" w14:textId="77777777" w:rsidR="00290745" w:rsidRPr="00290745" w:rsidRDefault="00290745" w:rsidP="00290745">
      <w:r w:rsidRPr="00290745">
        <w:t>To be confirmed and circulated to members along with future meeting dates for the remainder of the year.</w:t>
      </w:r>
    </w:p>
    <w:p w14:paraId="19A945B4" w14:textId="77777777" w:rsidR="00290745" w:rsidRPr="00290745" w:rsidRDefault="00290745" w:rsidP="00290745">
      <w:r w:rsidRPr="00290745">
        <w:pict w14:anchorId="4E15FE78">
          <v:rect id="_x0000_i1034" style="width:0;height:1.5pt" o:hralign="center" o:hrstd="t" o:hr="t" fillcolor="#a0a0a0" stroked="f"/>
        </w:pict>
      </w:r>
    </w:p>
    <w:p w14:paraId="0DE3BD45" w14:textId="77777777" w:rsidR="00290745" w:rsidRPr="00290745" w:rsidRDefault="00290745" w:rsidP="00290745">
      <w:r w:rsidRPr="00290745">
        <w:rPr>
          <w:b/>
          <w:bCs/>
        </w:rPr>
        <w:lastRenderedPageBreak/>
        <w:t>Meeting closed:</w:t>
      </w:r>
      <w:r w:rsidRPr="00290745">
        <w:t xml:space="preserve"> 12:30pm</w:t>
      </w:r>
    </w:p>
    <w:p w14:paraId="68C28DC0" w14:textId="77777777" w:rsidR="003E0061" w:rsidRDefault="003E0061"/>
    <w:sectPr w:rsidR="003E0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9A5"/>
    <w:multiLevelType w:val="multilevel"/>
    <w:tmpl w:val="E93C5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F77DE"/>
    <w:multiLevelType w:val="multilevel"/>
    <w:tmpl w:val="C97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95F47"/>
    <w:multiLevelType w:val="multilevel"/>
    <w:tmpl w:val="00D0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9F7916"/>
    <w:multiLevelType w:val="multilevel"/>
    <w:tmpl w:val="0E6CB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F0784"/>
    <w:multiLevelType w:val="multilevel"/>
    <w:tmpl w:val="2850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90BBD"/>
    <w:multiLevelType w:val="multilevel"/>
    <w:tmpl w:val="FA1C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12177"/>
    <w:multiLevelType w:val="multilevel"/>
    <w:tmpl w:val="175A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04874">
    <w:abstractNumId w:val="1"/>
  </w:num>
  <w:num w:numId="2" w16cid:durableId="31615890">
    <w:abstractNumId w:val="6"/>
  </w:num>
  <w:num w:numId="3" w16cid:durableId="1712225350">
    <w:abstractNumId w:val="0"/>
  </w:num>
  <w:num w:numId="4" w16cid:durableId="1455441889">
    <w:abstractNumId w:val="4"/>
  </w:num>
  <w:num w:numId="5" w16cid:durableId="1481074973">
    <w:abstractNumId w:val="3"/>
  </w:num>
  <w:num w:numId="6" w16cid:durableId="1295330975">
    <w:abstractNumId w:val="5"/>
  </w:num>
  <w:num w:numId="7" w16cid:durableId="998507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45"/>
    <w:rsid w:val="00093009"/>
    <w:rsid w:val="0009693F"/>
    <w:rsid w:val="001B308B"/>
    <w:rsid w:val="00290745"/>
    <w:rsid w:val="003E0061"/>
    <w:rsid w:val="00525480"/>
    <w:rsid w:val="005D237E"/>
    <w:rsid w:val="008B0147"/>
    <w:rsid w:val="009E5729"/>
    <w:rsid w:val="00E14E04"/>
    <w:rsid w:val="00E66F42"/>
    <w:rsid w:val="00EE0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7A04"/>
  <w15:chartTrackingRefBased/>
  <w15:docId w15:val="{CF7C62C9-5693-4C2B-BFF0-E7BCC0CF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745"/>
    <w:rPr>
      <w:rFonts w:eastAsiaTheme="majorEastAsia" w:cstheme="majorBidi"/>
      <w:color w:val="272727" w:themeColor="text1" w:themeTint="D8"/>
    </w:rPr>
  </w:style>
  <w:style w:type="paragraph" w:styleId="Title">
    <w:name w:val="Title"/>
    <w:basedOn w:val="Normal"/>
    <w:next w:val="Normal"/>
    <w:link w:val="TitleChar"/>
    <w:uiPriority w:val="10"/>
    <w:qFormat/>
    <w:rsid w:val="0029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745"/>
    <w:pPr>
      <w:spacing w:before="160"/>
      <w:jc w:val="center"/>
    </w:pPr>
    <w:rPr>
      <w:i/>
      <w:iCs/>
      <w:color w:val="404040" w:themeColor="text1" w:themeTint="BF"/>
    </w:rPr>
  </w:style>
  <w:style w:type="character" w:customStyle="1" w:styleId="QuoteChar">
    <w:name w:val="Quote Char"/>
    <w:basedOn w:val="DefaultParagraphFont"/>
    <w:link w:val="Quote"/>
    <w:uiPriority w:val="29"/>
    <w:rsid w:val="00290745"/>
    <w:rPr>
      <w:i/>
      <w:iCs/>
      <w:color w:val="404040" w:themeColor="text1" w:themeTint="BF"/>
    </w:rPr>
  </w:style>
  <w:style w:type="paragraph" w:styleId="ListParagraph">
    <w:name w:val="List Paragraph"/>
    <w:basedOn w:val="Normal"/>
    <w:uiPriority w:val="34"/>
    <w:qFormat/>
    <w:rsid w:val="00290745"/>
    <w:pPr>
      <w:ind w:left="720"/>
      <w:contextualSpacing/>
    </w:pPr>
  </w:style>
  <w:style w:type="character" w:styleId="IntenseEmphasis">
    <w:name w:val="Intense Emphasis"/>
    <w:basedOn w:val="DefaultParagraphFont"/>
    <w:uiPriority w:val="21"/>
    <w:qFormat/>
    <w:rsid w:val="00290745"/>
    <w:rPr>
      <w:i/>
      <w:iCs/>
      <w:color w:val="0F4761" w:themeColor="accent1" w:themeShade="BF"/>
    </w:rPr>
  </w:style>
  <w:style w:type="paragraph" w:styleId="IntenseQuote">
    <w:name w:val="Intense Quote"/>
    <w:basedOn w:val="Normal"/>
    <w:next w:val="Normal"/>
    <w:link w:val="IntenseQuoteChar"/>
    <w:uiPriority w:val="30"/>
    <w:qFormat/>
    <w:rsid w:val="0029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745"/>
    <w:rPr>
      <w:i/>
      <w:iCs/>
      <w:color w:val="0F4761" w:themeColor="accent1" w:themeShade="BF"/>
    </w:rPr>
  </w:style>
  <w:style w:type="character" w:styleId="IntenseReference">
    <w:name w:val="Intense Reference"/>
    <w:basedOn w:val="DefaultParagraphFont"/>
    <w:uiPriority w:val="32"/>
    <w:qFormat/>
    <w:rsid w:val="002907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4</Pages>
  <Words>746</Words>
  <Characters>4200</Characters>
  <Application>Microsoft Office Word</Application>
  <DocSecurity>0</DocSecurity>
  <Lines>105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Legg</dc:creator>
  <cp:keywords/>
  <dc:description/>
  <cp:lastModifiedBy>patrick Legg</cp:lastModifiedBy>
  <cp:revision>1</cp:revision>
  <dcterms:created xsi:type="dcterms:W3CDTF">2026-03-27T20:25:00Z</dcterms:created>
  <dcterms:modified xsi:type="dcterms:W3CDTF">2026-03-28T06:36:00Z</dcterms:modified>
</cp:coreProperties>
</file>